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376"/>
        <w:gridCol w:w="1179"/>
        <w:gridCol w:w="1515"/>
        <w:gridCol w:w="1162"/>
        <w:gridCol w:w="1560"/>
        <w:gridCol w:w="1784"/>
      </w:tblGrid>
      <w:tr w:rsidR="00003569" w14:paraId="2831C864" w14:textId="77777777" w:rsidTr="00FD289E">
        <w:tc>
          <w:tcPr>
            <w:tcW w:w="2376" w:type="dxa"/>
          </w:tcPr>
          <w:p w14:paraId="20DB0715" w14:textId="77777777" w:rsidR="0007445A" w:rsidRDefault="00003569" w:rsidP="0007445A">
            <w:pPr>
              <w:pStyle w:val="Heading2"/>
              <w:outlineLvl w:val="1"/>
            </w:pPr>
            <w:r w:rsidRPr="0007445A">
              <w:t>Medication/</w:t>
            </w:r>
          </w:p>
          <w:p w14:paraId="0DAB6994" w14:textId="77777777" w:rsidR="00003569" w:rsidRPr="0007445A" w:rsidRDefault="00003569" w:rsidP="0007445A">
            <w:pPr>
              <w:pStyle w:val="Heading2"/>
            </w:pPr>
            <w:r w:rsidRPr="0007445A">
              <w:t>Procedure</w:t>
            </w:r>
          </w:p>
        </w:tc>
        <w:tc>
          <w:tcPr>
            <w:tcW w:w="1179" w:type="dxa"/>
          </w:tcPr>
          <w:p w14:paraId="03FE080B" w14:textId="77777777" w:rsidR="00003569" w:rsidRPr="0007445A" w:rsidRDefault="00003569" w:rsidP="0007445A">
            <w:pPr>
              <w:pStyle w:val="Heading2"/>
            </w:pPr>
            <w:r w:rsidRPr="0007445A">
              <w:t>Dosage</w:t>
            </w:r>
          </w:p>
        </w:tc>
        <w:tc>
          <w:tcPr>
            <w:tcW w:w="1515" w:type="dxa"/>
          </w:tcPr>
          <w:p w14:paraId="43874717" w14:textId="77777777" w:rsidR="00003569" w:rsidRPr="0007445A" w:rsidRDefault="00003569" w:rsidP="0007445A">
            <w:pPr>
              <w:pStyle w:val="Heading2"/>
            </w:pPr>
            <w:r w:rsidRPr="0007445A">
              <w:t>Frequency</w:t>
            </w:r>
          </w:p>
        </w:tc>
        <w:tc>
          <w:tcPr>
            <w:tcW w:w="1162" w:type="dxa"/>
          </w:tcPr>
          <w:p w14:paraId="37BF26EE" w14:textId="77777777" w:rsidR="0007445A" w:rsidRDefault="00003569" w:rsidP="0007445A">
            <w:pPr>
              <w:pStyle w:val="Heading2"/>
              <w:outlineLvl w:val="1"/>
            </w:pPr>
            <w:r w:rsidRPr="0007445A">
              <w:t>Adminis</w:t>
            </w:r>
            <w:r w:rsidR="0007445A">
              <w:t>-</w:t>
            </w:r>
          </w:p>
          <w:p w14:paraId="3B454FAE" w14:textId="77777777" w:rsidR="00003569" w:rsidRPr="0007445A" w:rsidRDefault="00003569" w:rsidP="0007445A">
            <w:pPr>
              <w:pStyle w:val="Heading2"/>
            </w:pPr>
            <w:proofErr w:type="spellStart"/>
            <w:proofErr w:type="gramStart"/>
            <w:r w:rsidRPr="0007445A">
              <w:t>tration</w:t>
            </w:r>
            <w:proofErr w:type="spellEnd"/>
            <w:proofErr w:type="gramEnd"/>
            <w:r w:rsidRPr="0007445A">
              <w:t xml:space="preserve"> Time</w:t>
            </w:r>
          </w:p>
        </w:tc>
        <w:tc>
          <w:tcPr>
            <w:tcW w:w="1560" w:type="dxa"/>
          </w:tcPr>
          <w:p w14:paraId="6D0E8A2B" w14:textId="77777777" w:rsidR="00003569" w:rsidRPr="0007445A" w:rsidRDefault="00003569" w:rsidP="0007445A">
            <w:pPr>
              <w:pStyle w:val="Heading2"/>
            </w:pPr>
            <w:r w:rsidRPr="0007445A">
              <w:t>Reason for being prescribed</w:t>
            </w:r>
          </w:p>
        </w:tc>
        <w:tc>
          <w:tcPr>
            <w:tcW w:w="1784" w:type="dxa"/>
          </w:tcPr>
          <w:p w14:paraId="61D78A28" w14:textId="77777777" w:rsidR="0007445A" w:rsidRDefault="00003569" w:rsidP="0007445A">
            <w:pPr>
              <w:pStyle w:val="Heading2"/>
              <w:outlineLvl w:val="1"/>
            </w:pPr>
            <w:r w:rsidRPr="0007445A">
              <w:t>Method of Adminis</w:t>
            </w:r>
            <w:r w:rsidR="0007445A">
              <w:t>-</w:t>
            </w:r>
          </w:p>
          <w:p w14:paraId="24DC0829" w14:textId="77777777" w:rsidR="00003569" w:rsidRPr="0007445A" w:rsidRDefault="00003569" w:rsidP="0007445A">
            <w:pPr>
              <w:pStyle w:val="Heading2"/>
            </w:pPr>
            <w:proofErr w:type="spellStart"/>
            <w:proofErr w:type="gramStart"/>
            <w:r w:rsidRPr="0007445A">
              <w:t>tration</w:t>
            </w:r>
            <w:proofErr w:type="spellEnd"/>
            <w:proofErr w:type="gramEnd"/>
          </w:p>
        </w:tc>
      </w:tr>
      <w:tr w:rsidR="00003569" w14:paraId="407FF48A" w14:textId="77777777" w:rsidTr="00FD289E">
        <w:tc>
          <w:tcPr>
            <w:tcW w:w="2376" w:type="dxa"/>
          </w:tcPr>
          <w:p w14:paraId="18E16059" w14:textId="77777777" w:rsidR="00003569" w:rsidRDefault="00003569" w:rsidP="00003569">
            <w:proofErr w:type="spellStart"/>
            <w:r>
              <w:t>Clotrimaderm</w:t>
            </w:r>
            <w:proofErr w:type="spellEnd"/>
            <w:r>
              <w:t xml:space="preserve"> CRM 1% (</w:t>
            </w:r>
            <w:proofErr w:type="spellStart"/>
            <w:r>
              <w:t>clotrimazole</w:t>
            </w:r>
            <w:proofErr w:type="spellEnd"/>
            <w:r>
              <w:t xml:space="preserve"> 1%)</w:t>
            </w:r>
          </w:p>
          <w:p w14:paraId="1939FCC4" w14:textId="77777777" w:rsidR="00003569" w:rsidRDefault="00003569" w:rsidP="00003569"/>
        </w:tc>
        <w:tc>
          <w:tcPr>
            <w:tcW w:w="1179" w:type="dxa"/>
          </w:tcPr>
          <w:p w14:paraId="60A2BB26" w14:textId="77777777" w:rsidR="00003569" w:rsidRDefault="00003569" w:rsidP="00003569"/>
        </w:tc>
        <w:tc>
          <w:tcPr>
            <w:tcW w:w="1515" w:type="dxa"/>
          </w:tcPr>
          <w:p w14:paraId="5DF299BD" w14:textId="77777777" w:rsidR="00003569" w:rsidRDefault="00003569" w:rsidP="00003569">
            <w:r>
              <w:t>PRN</w:t>
            </w:r>
          </w:p>
        </w:tc>
        <w:tc>
          <w:tcPr>
            <w:tcW w:w="1162" w:type="dxa"/>
          </w:tcPr>
          <w:p w14:paraId="3F00C7F2" w14:textId="77777777" w:rsidR="00003569" w:rsidRDefault="00003569" w:rsidP="00003569">
            <w:r>
              <w:t>Diaper changes-Bum cream</w:t>
            </w:r>
          </w:p>
        </w:tc>
        <w:tc>
          <w:tcPr>
            <w:tcW w:w="1560" w:type="dxa"/>
          </w:tcPr>
          <w:p w14:paraId="1C03520D" w14:textId="77777777" w:rsidR="00003569" w:rsidRDefault="00003569" w:rsidP="00003569">
            <w:r>
              <w:t>Helps with redness and bum irritation</w:t>
            </w:r>
          </w:p>
        </w:tc>
        <w:tc>
          <w:tcPr>
            <w:tcW w:w="1784" w:type="dxa"/>
          </w:tcPr>
          <w:p w14:paraId="466F8CF9" w14:textId="77777777" w:rsidR="00003569" w:rsidRDefault="00003569" w:rsidP="00003569"/>
        </w:tc>
      </w:tr>
      <w:tr w:rsidR="00003569" w14:paraId="5A4A1C22" w14:textId="77777777" w:rsidTr="00FD289E">
        <w:tc>
          <w:tcPr>
            <w:tcW w:w="2376" w:type="dxa"/>
          </w:tcPr>
          <w:p w14:paraId="07D521EF" w14:textId="77777777" w:rsidR="00003569" w:rsidRDefault="00003569" w:rsidP="00003569">
            <w:r>
              <w:t>Ondansetron oral sol ondansetron HCL (</w:t>
            </w:r>
            <w:proofErr w:type="spellStart"/>
            <w:r>
              <w:t>zefron</w:t>
            </w:r>
            <w:proofErr w:type="spellEnd"/>
            <w:r>
              <w:t>)</w:t>
            </w:r>
          </w:p>
        </w:tc>
        <w:tc>
          <w:tcPr>
            <w:tcW w:w="1179" w:type="dxa"/>
          </w:tcPr>
          <w:p w14:paraId="16839276" w14:textId="77777777" w:rsidR="00003569" w:rsidRDefault="00003569" w:rsidP="00003569">
            <w:r>
              <w:t>4mg/5ml</w:t>
            </w:r>
          </w:p>
        </w:tc>
        <w:tc>
          <w:tcPr>
            <w:tcW w:w="1515" w:type="dxa"/>
          </w:tcPr>
          <w:p w14:paraId="50967B07" w14:textId="77777777" w:rsidR="00003569" w:rsidRDefault="00003569" w:rsidP="00003569">
            <w:r>
              <w:t>Prn 5ml via g-tube</w:t>
            </w:r>
          </w:p>
        </w:tc>
        <w:tc>
          <w:tcPr>
            <w:tcW w:w="1162" w:type="dxa"/>
          </w:tcPr>
          <w:p w14:paraId="37FAA44B" w14:textId="77777777" w:rsidR="00003569" w:rsidRDefault="00003569" w:rsidP="00003569">
            <w:r>
              <w:t>PRN</w:t>
            </w:r>
          </w:p>
        </w:tc>
        <w:tc>
          <w:tcPr>
            <w:tcW w:w="1560" w:type="dxa"/>
          </w:tcPr>
          <w:p w14:paraId="257DA88A" w14:textId="77777777" w:rsidR="00003569" w:rsidRDefault="00003569" w:rsidP="00003569">
            <w:r>
              <w:t>Anti-nausea- non-drowsy (used to treat patients in Chemo)</w:t>
            </w:r>
          </w:p>
          <w:p w14:paraId="60B7810F" w14:textId="77777777" w:rsidR="00003569" w:rsidRPr="00003569" w:rsidRDefault="00003569" w:rsidP="00003569"/>
        </w:tc>
        <w:tc>
          <w:tcPr>
            <w:tcW w:w="1784" w:type="dxa"/>
          </w:tcPr>
          <w:p w14:paraId="7ADF0EDD" w14:textId="77777777" w:rsidR="00003569" w:rsidRDefault="00003569" w:rsidP="00003569"/>
        </w:tc>
      </w:tr>
      <w:tr w:rsidR="00003569" w14:paraId="16FC071D" w14:textId="77777777" w:rsidTr="00FD289E">
        <w:tc>
          <w:tcPr>
            <w:tcW w:w="2376" w:type="dxa"/>
          </w:tcPr>
          <w:p w14:paraId="68263B43" w14:textId="77777777" w:rsidR="00003569" w:rsidRDefault="00003569" w:rsidP="00003569">
            <w:proofErr w:type="spellStart"/>
            <w:r>
              <w:t>Gravol</w:t>
            </w:r>
            <w:proofErr w:type="spellEnd"/>
            <w:r>
              <w:t xml:space="preserve"> Natural Source</w:t>
            </w:r>
          </w:p>
        </w:tc>
        <w:tc>
          <w:tcPr>
            <w:tcW w:w="1179" w:type="dxa"/>
          </w:tcPr>
          <w:p w14:paraId="1DBC5D4C" w14:textId="77777777" w:rsidR="00003569" w:rsidRDefault="00003569" w:rsidP="00003569">
            <w:pPr>
              <w:jc w:val="center"/>
            </w:pPr>
            <w:r>
              <w:t xml:space="preserve">20mg </w:t>
            </w:r>
            <w:proofErr w:type="spellStart"/>
            <w:r>
              <w:t>talbets</w:t>
            </w:r>
            <w:proofErr w:type="spellEnd"/>
          </w:p>
        </w:tc>
        <w:tc>
          <w:tcPr>
            <w:tcW w:w="1515" w:type="dxa"/>
          </w:tcPr>
          <w:p w14:paraId="5E53EBEC" w14:textId="77777777" w:rsidR="00003569" w:rsidRDefault="00003569" w:rsidP="00003569">
            <w:r>
              <w:t xml:space="preserve">PRN crush 2 </w:t>
            </w:r>
            <w:proofErr w:type="gramStart"/>
            <w:r>
              <w:t>tablets  mixed</w:t>
            </w:r>
            <w:proofErr w:type="gramEnd"/>
            <w:r>
              <w:t xml:space="preserve"> with 40ml of water given via g-tube every 4 hours 1-3 times a day.</w:t>
            </w:r>
          </w:p>
        </w:tc>
        <w:tc>
          <w:tcPr>
            <w:tcW w:w="1162" w:type="dxa"/>
          </w:tcPr>
          <w:p w14:paraId="548EA93B" w14:textId="77777777" w:rsidR="00003569" w:rsidRDefault="00003569" w:rsidP="00003569">
            <w:pPr>
              <w:jc w:val="center"/>
            </w:pPr>
            <w:r>
              <w:t>PRN</w:t>
            </w:r>
          </w:p>
        </w:tc>
        <w:tc>
          <w:tcPr>
            <w:tcW w:w="1560" w:type="dxa"/>
          </w:tcPr>
          <w:p w14:paraId="7FFF16DE" w14:textId="77777777" w:rsidR="00003569" w:rsidRDefault="00003569" w:rsidP="00003569">
            <w:r>
              <w:t>Anti-nausea</w:t>
            </w:r>
          </w:p>
        </w:tc>
        <w:tc>
          <w:tcPr>
            <w:tcW w:w="1784" w:type="dxa"/>
          </w:tcPr>
          <w:p w14:paraId="781D4C10" w14:textId="77777777" w:rsidR="00003569" w:rsidRDefault="00003569" w:rsidP="00003569"/>
        </w:tc>
      </w:tr>
      <w:tr w:rsidR="00003569" w14:paraId="2448E6C2" w14:textId="77777777" w:rsidTr="00FD289E">
        <w:tc>
          <w:tcPr>
            <w:tcW w:w="2376" w:type="dxa"/>
          </w:tcPr>
          <w:p w14:paraId="5DA99C67" w14:textId="77777777" w:rsidR="00003569" w:rsidRDefault="00003569" w:rsidP="00003569">
            <w:proofErr w:type="spellStart"/>
            <w:r>
              <w:t>Diastat</w:t>
            </w:r>
            <w:proofErr w:type="spellEnd"/>
            <w:r>
              <w:t xml:space="preserve"> rectal syringe 5mg (Diazepam 5mg/ml)</w:t>
            </w:r>
          </w:p>
          <w:p w14:paraId="4EE21673" w14:textId="77777777" w:rsidR="00003569" w:rsidRDefault="00003569" w:rsidP="00003569"/>
        </w:tc>
        <w:tc>
          <w:tcPr>
            <w:tcW w:w="1179" w:type="dxa"/>
          </w:tcPr>
          <w:p w14:paraId="52841D5B" w14:textId="77777777" w:rsidR="00003569" w:rsidRDefault="00003569" w:rsidP="00003569">
            <w:r>
              <w:t>Diazepam 5mg/ml)</w:t>
            </w:r>
          </w:p>
          <w:p w14:paraId="31671542" w14:textId="77777777" w:rsidR="00003569" w:rsidRPr="00003569" w:rsidRDefault="00003569" w:rsidP="00003569">
            <w:pPr>
              <w:jc w:val="center"/>
            </w:pPr>
          </w:p>
        </w:tc>
        <w:tc>
          <w:tcPr>
            <w:tcW w:w="1515" w:type="dxa"/>
          </w:tcPr>
          <w:p w14:paraId="5AA75FB7" w14:textId="77777777" w:rsidR="00003569" w:rsidRDefault="00003569" w:rsidP="00003569">
            <w:pPr>
              <w:jc w:val="center"/>
            </w:pPr>
            <w:r>
              <w:t>Insert 5mg dose into rectum with seizure</w:t>
            </w:r>
          </w:p>
        </w:tc>
        <w:tc>
          <w:tcPr>
            <w:tcW w:w="1162" w:type="dxa"/>
          </w:tcPr>
          <w:p w14:paraId="620FC80B" w14:textId="77777777" w:rsidR="00003569" w:rsidRDefault="00003569" w:rsidP="00003569">
            <w:pPr>
              <w:jc w:val="center"/>
            </w:pPr>
            <w:r>
              <w:t>PRN</w:t>
            </w:r>
          </w:p>
        </w:tc>
        <w:tc>
          <w:tcPr>
            <w:tcW w:w="1560" w:type="dxa"/>
          </w:tcPr>
          <w:p w14:paraId="127A42AA" w14:textId="77777777" w:rsidR="00003569" w:rsidRDefault="00003569" w:rsidP="00003569">
            <w:r>
              <w:t>Treats a hard to stop seizure</w:t>
            </w:r>
          </w:p>
        </w:tc>
        <w:tc>
          <w:tcPr>
            <w:tcW w:w="1784" w:type="dxa"/>
          </w:tcPr>
          <w:p w14:paraId="775C201D" w14:textId="77777777" w:rsidR="00003569" w:rsidRPr="00003569" w:rsidRDefault="00003569" w:rsidP="00B220FB">
            <w:pPr>
              <w:rPr>
                <w:highlight w:val="yellow"/>
              </w:rPr>
            </w:pPr>
            <w:r w:rsidRPr="00003569">
              <w:t xml:space="preserve">Seizure protocol: administer 2litres O2, or enough to maintain </w:t>
            </w:r>
            <w:proofErr w:type="spellStart"/>
            <w:r w:rsidRPr="00003569">
              <w:t>sats</w:t>
            </w:r>
            <w:proofErr w:type="spellEnd"/>
            <w:r w:rsidR="00B220FB">
              <w:t xml:space="preserve"> above 90</w:t>
            </w:r>
            <w:r w:rsidRPr="00003569">
              <w:t xml:space="preserve">, call 911, call parents, administer </w:t>
            </w:r>
            <w:proofErr w:type="spellStart"/>
            <w:r w:rsidRPr="00003569">
              <w:t>Diastat</w:t>
            </w:r>
            <w:proofErr w:type="spellEnd"/>
            <w:r w:rsidRPr="00003569">
              <w:t xml:space="preserve"> after 5 minutes, </w:t>
            </w:r>
            <w:proofErr w:type="gramStart"/>
            <w:r w:rsidRPr="00003569">
              <w:t>tell</w:t>
            </w:r>
            <w:proofErr w:type="gramEnd"/>
            <w:r w:rsidRPr="00003569">
              <w:t xml:space="preserve"> first responder</w:t>
            </w:r>
            <w:r w:rsidRPr="00003569">
              <w:t xml:space="preserve"> </w:t>
            </w:r>
            <w:r w:rsidRPr="00003569">
              <w:t xml:space="preserve">you administered </w:t>
            </w:r>
            <w:proofErr w:type="spellStart"/>
            <w:r w:rsidRPr="00003569">
              <w:t>Diastat</w:t>
            </w:r>
            <w:proofErr w:type="spellEnd"/>
            <w:r w:rsidRPr="00003569">
              <w:t>.  Current expiry date</w:t>
            </w:r>
            <w:proofErr w:type="gramStart"/>
            <w:r w:rsidRPr="00003569">
              <w:t>:</w:t>
            </w:r>
            <w:r w:rsidR="00B220FB">
              <w:t>_</w:t>
            </w:r>
            <w:proofErr w:type="gramEnd"/>
            <w:r w:rsidR="00B220FB">
              <w:t>______</w:t>
            </w:r>
            <w:r w:rsidRPr="00003569">
              <w:t>.  Found in red emergency bag (back pack</w:t>
            </w:r>
            <w:proofErr w:type="gramStart"/>
            <w:r w:rsidRPr="00003569">
              <w:t>) ;</w:t>
            </w:r>
            <w:proofErr w:type="gramEnd"/>
            <w:r w:rsidRPr="00003569">
              <w:t xml:space="preserve"> goes with Khyra everywhere.</w:t>
            </w:r>
          </w:p>
        </w:tc>
      </w:tr>
      <w:tr w:rsidR="00003569" w:rsidRPr="00003569" w14:paraId="71D61A87" w14:textId="77777777" w:rsidTr="00FD289E">
        <w:tc>
          <w:tcPr>
            <w:tcW w:w="2376" w:type="dxa"/>
          </w:tcPr>
          <w:p w14:paraId="1BC95B73" w14:textId="77777777" w:rsidR="00003569" w:rsidRDefault="00003569" w:rsidP="00003569">
            <w:r>
              <w:t>Ventolin HFA 100UG</w:t>
            </w:r>
          </w:p>
          <w:p w14:paraId="16C5FC62" w14:textId="77777777" w:rsidR="00003569" w:rsidRDefault="00003569" w:rsidP="00003569">
            <w:proofErr w:type="spellStart"/>
            <w:r>
              <w:t>Sabutamol</w:t>
            </w:r>
            <w:proofErr w:type="spellEnd"/>
            <w:r>
              <w:t xml:space="preserve"> 100MCG</w:t>
            </w:r>
          </w:p>
          <w:p w14:paraId="446FF885" w14:textId="77777777" w:rsidR="00003569" w:rsidRDefault="00003569" w:rsidP="00003569">
            <w:r>
              <w:t>200 dose</w:t>
            </w:r>
          </w:p>
          <w:p w14:paraId="169DD3A5" w14:textId="77777777" w:rsidR="00003569" w:rsidRDefault="00003569" w:rsidP="00003569"/>
        </w:tc>
        <w:tc>
          <w:tcPr>
            <w:tcW w:w="1179" w:type="dxa"/>
          </w:tcPr>
          <w:p w14:paraId="3FCD25CD" w14:textId="77777777" w:rsidR="00003569" w:rsidRDefault="00003569" w:rsidP="00003569">
            <w:proofErr w:type="spellStart"/>
            <w:r>
              <w:t>Sabutamol</w:t>
            </w:r>
            <w:proofErr w:type="spellEnd"/>
            <w:r>
              <w:t xml:space="preserve"> 100MCG</w:t>
            </w:r>
          </w:p>
          <w:p w14:paraId="3C30008A" w14:textId="77777777" w:rsidR="00003569" w:rsidRDefault="00003569" w:rsidP="00003569"/>
        </w:tc>
        <w:tc>
          <w:tcPr>
            <w:tcW w:w="1515" w:type="dxa"/>
          </w:tcPr>
          <w:p w14:paraId="18918A86" w14:textId="77777777" w:rsidR="00003569" w:rsidRDefault="0007445A" w:rsidP="0007445A">
            <w:pPr>
              <w:jc w:val="center"/>
            </w:pPr>
            <w:r>
              <w:t xml:space="preserve">Inhale as needed- </w:t>
            </w:r>
            <w:proofErr w:type="gramStart"/>
            <w:r>
              <w:t>usually  2</w:t>
            </w:r>
            <w:proofErr w:type="gramEnd"/>
            <w:r>
              <w:t xml:space="preserve"> puffs </w:t>
            </w:r>
            <w:proofErr w:type="spellStart"/>
            <w:r>
              <w:t>gid</w:t>
            </w:r>
            <w:proofErr w:type="spellEnd"/>
            <w:r>
              <w:t xml:space="preserve"> prn may even </w:t>
            </w:r>
            <w:r>
              <w:lastRenderedPageBreak/>
              <w:t xml:space="preserve">increase to 5  puffs every 4 hours when distressed with lots of secretions.  (10 puffs if necessary)  </w:t>
            </w:r>
          </w:p>
        </w:tc>
        <w:tc>
          <w:tcPr>
            <w:tcW w:w="1162" w:type="dxa"/>
          </w:tcPr>
          <w:p w14:paraId="227BE8BC" w14:textId="77777777" w:rsidR="00003569" w:rsidRDefault="0007445A" w:rsidP="00003569">
            <w:r>
              <w:lastRenderedPageBreak/>
              <w:t>PRN</w:t>
            </w:r>
          </w:p>
        </w:tc>
        <w:tc>
          <w:tcPr>
            <w:tcW w:w="1560" w:type="dxa"/>
          </w:tcPr>
          <w:p w14:paraId="069C34AA" w14:textId="77777777" w:rsidR="00003569" w:rsidRDefault="0007445A" w:rsidP="00003569">
            <w:r>
              <w:t xml:space="preserve">If Khyra is not maintaining </w:t>
            </w:r>
            <w:proofErr w:type="spellStart"/>
            <w:r>
              <w:t>sats</w:t>
            </w:r>
            <w:proofErr w:type="spellEnd"/>
            <w:r>
              <w:t xml:space="preserve">, usually due to a cold, she is given </w:t>
            </w:r>
            <w:proofErr w:type="spellStart"/>
            <w:r>
              <w:lastRenderedPageBreak/>
              <w:t>sabutamol</w:t>
            </w:r>
            <w:proofErr w:type="spellEnd"/>
            <w:r>
              <w:t>, and O2 is given.  *usually during sleep,</w:t>
            </w:r>
            <w:r w:rsidR="00B220FB">
              <w:t xml:space="preserve"> OR during respiratory distress. </w:t>
            </w:r>
          </w:p>
        </w:tc>
        <w:tc>
          <w:tcPr>
            <w:tcW w:w="1784" w:type="dxa"/>
          </w:tcPr>
          <w:p w14:paraId="319D125C" w14:textId="77777777" w:rsidR="00003569" w:rsidRPr="00003569" w:rsidRDefault="00003569" w:rsidP="00003569">
            <w:pPr>
              <w:rPr>
                <w:highlight w:val="yellow"/>
              </w:rPr>
            </w:pPr>
          </w:p>
        </w:tc>
      </w:tr>
      <w:tr w:rsidR="0007445A" w14:paraId="4A805A1B" w14:textId="77777777" w:rsidTr="00FD289E">
        <w:tc>
          <w:tcPr>
            <w:tcW w:w="2376" w:type="dxa"/>
          </w:tcPr>
          <w:p w14:paraId="3DC49558" w14:textId="77777777" w:rsidR="0007445A" w:rsidRDefault="0007445A" w:rsidP="0007445A">
            <w:r>
              <w:lastRenderedPageBreak/>
              <w:t>Tylenol</w:t>
            </w:r>
          </w:p>
          <w:p w14:paraId="39A224D0" w14:textId="77777777" w:rsidR="0007445A" w:rsidRDefault="0007445A" w:rsidP="0007445A"/>
        </w:tc>
        <w:tc>
          <w:tcPr>
            <w:tcW w:w="1179" w:type="dxa"/>
          </w:tcPr>
          <w:p w14:paraId="1C6B2338" w14:textId="77777777" w:rsidR="0007445A" w:rsidRDefault="0007445A" w:rsidP="0007445A">
            <w:r>
              <w:t>160mg/5mls</w:t>
            </w:r>
          </w:p>
        </w:tc>
        <w:tc>
          <w:tcPr>
            <w:tcW w:w="1515" w:type="dxa"/>
          </w:tcPr>
          <w:p w14:paraId="5532E526" w14:textId="77777777" w:rsidR="0007445A" w:rsidRDefault="0007445A" w:rsidP="0007445A">
            <w:r>
              <w:t>15ml (78lbs)</w:t>
            </w:r>
          </w:p>
        </w:tc>
        <w:tc>
          <w:tcPr>
            <w:tcW w:w="1162" w:type="dxa"/>
          </w:tcPr>
          <w:p w14:paraId="1C8DB96D" w14:textId="77777777" w:rsidR="0007445A" w:rsidRDefault="0007445A" w:rsidP="0007445A">
            <w:r>
              <w:t>PRN</w:t>
            </w:r>
          </w:p>
        </w:tc>
        <w:tc>
          <w:tcPr>
            <w:tcW w:w="1560" w:type="dxa"/>
          </w:tcPr>
          <w:p w14:paraId="040F3D2E" w14:textId="77777777" w:rsidR="0007445A" w:rsidRDefault="0007445A" w:rsidP="0007445A">
            <w:r>
              <w:t>Give first to break a fever</w:t>
            </w:r>
          </w:p>
        </w:tc>
        <w:tc>
          <w:tcPr>
            <w:tcW w:w="1784" w:type="dxa"/>
          </w:tcPr>
          <w:p w14:paraId="57AAB220" w14:textId="77777777" w:rsidR="0007445A" w:rsidRDefault="0007445A" w:rsidP="0007445A">
            <w:r>
              <w:t xml:space="preserve">Parents to be notified. </w:t>
            </w:r>
          </w:p>
        </w:tc>
      </w:tr>
      <w:tr w:rsidR="0007445A" w14:paraId="6A74C023" w14:textId="77777777" w:rsidTr="00FD289E">
        <w:tc>
          <w:tcPr>
            <w:tcW w:w="2376" w:type="dxa"/>
          </w:tcPr>
          <w:p w14:paraId="390D878A" w14:textId="77777777" w:rsidR="0007445A" w:rsidRDefault="0007445A" w:rsidP="0007445A">
            <w:r>
              <w:t>Children's Advil</w:t>
            </w:r>
          </w:p>
        </w:tc>
        <w:tc>
          <w:tcPr>
            <w:tcW w:w="1179" w:type="dxa"/>
          </w:tcPr>
          <w:p w14:paraId="571588C8" w14:textId="77777777" w:rsidR="0007445A" w:rsidRDefault="0007445A" w:rsidP="0007445A">
            <w:r>
              <w:t>100mg/5mls</w:t>
            </w:r>
          </w:p>
        </w:tc>
        <w:tc>
          <w:tcPr>
            <w:tcW w:w="1515" w:type="dxa"/>
          </w:tcPr>
          <w:p w14:paraId="702D3DB7" w14:textId="77777777" w:rsidR="0007445A" w:rsidRDefault="0007445A" w:rsidP="0007445A">
            <w:r>
              <w:t>19ml (78lbs)</w:t>
            </w:r>
          </w:p>
        </w:tc>
        <w:tc>
          <w:tcPr>
            <w:tcW w:w="1162" w:type="dxa"/>
          </w:tcPr>
          <w:p w14:paraId="12A58640" w14:textId="77777777" w:rsidR="0007445A" w:rsidRDefault="0007445A" w:rsidP="0007445A">
            <w:r>
              <w:t>PRN</w:t>
            </w:r>
          </w:p>
        </w:tc>
        <w:tc>
          <w:tcPr>
            <w:tcW w:w="1560" w:type="dxa"/>
          </w:tcPr>
          <w:p w14:paraId="731C06F6" w14:textId="77777777" w:rsidR="0007445A" w:rsidRDefault="0007445A" w:rsidP="0007445A">
            <w:r>
              <w:t xml:space="preserve">Give second, 30 minutes post Tylenol, to break a fever if it hasn't gone down with administration of Tylenol. </w:t>
            </w:r>
          </w:p>
        </w:tc>
        <w:tc>
          <w:tcPr>
            <w:tcW w:w="1784" w:type="dxa"/>
          </w:tcPr>
          <w:p w14:paraId="1543F0AC" w14:textId="77777777" w:rsidR="0007445A" w:rsidRDefault="0007445A" w:rsidP="0007445A">
            <w:r>
              <w:t>Follow administration amount based on her weight. Parents to be notified.</w:t>
            </w:r>
          </w:p>
        </w:tc>
      </w:tr>
      <w:tr w:rsidR="0007445A" w14:paraId="377E5EBB" w14:textId="77777777" w:rsidTr="00FD289E">
        <w:tc>
          <w:tcPr>
            <w:tcW w:w="2376" w:type="dxa"/>
          </w:tcPr>
          <w:p w14:paraId="1BFBEDC3" w14:textId="77777777" w:rsidR="0007445A" w:rsidRDefault="0007445A" w:rsidP="0007445A">
            <w:r>
              <w:t>Oxygen</w:t>
            </w:r>
          </w:p>
          <w:p w14:paraId="2ADD0CA9" w14:textId="77777777" w:rsidR="0007445A" w:rsidRPr="00CB6406" w:rsidRDefault="0007445A" w:rsidP="0007445A"/>
          <w:p w14:paraId="7D3B796C" w14:textId="77777777" w:rsidR="0007445A" w:rsidRPr="00CB6406" w:rsidRDefault="0007445A" w:rsidP="0007445A"/>
          <w:p w14:paraId="6DAE0FC1" w14:textId="77777777" w:rsidR="0007445A" w:rsidRDefault="0007445A" w:rsidP="0007445A"/>
          <w:p w14:paraId="499F5221" w14:textId="77777777" w:rsidR="0007445A" w:rsidRDefault="0007445A" w:rsidP="0007445A"/>
          <w:p w14:paraId="001E8EF0" w14:textId="77777777" w:rsidR="0007445A" w:rsidRDefault="0007445A" w:rsidP="0007445A"/>
          <w:p w14:paraId="2F5E4396" w14:textId="77777777" w:rsidR="0007445A" w:rsidRDefault="0007445A" w:rsidP="0007445A"/>
          <w:p w14:paraId="4E53A663" w14:textId="77777777" w:rsidR="0007445A" w:rsidRDefault="0007445A" w:rsidP="0007445A">
            <w:pPr>
              <w:ind w:firstLine="720"/>
            </w:pPr>
          </w:p>
          <w:p w14:paraId="7A230478" w14:textId="77777777" w:rsidR="0007445A" w:rsidRDefault="0007445A" w:rsidP="0007445A">
            <w:pPr>
              <w:ind w:firstLine="720"/>
            </w:pPr>
          </w:p>
          <w:p w14:paraId="2C6F6E00" w14:textId="77777777" w:rsidR="0007445A" w:rsidRDefault="0007445A" w:rsidP="0007445A">
            <w:pPr>
              <w:ind w:firstLine="720"/>
            </w:pPr>
          </w:p>
          <w:p w14:paraId="49DBB9F6" w14:textId="77777777" w:rsidR="0007445A" w:rsidRDefault="0007445A" w:rsidP="0007445A">
            <w:pPr>
              <w:ind w:firstLine="720"/>
            </w:pPr>
          </w:p>
          <w:p w14:paraId="0D79E28B" w14:textId="77777777" w:rsidR="0007445A" w:rsidRDefault="0007445A" w:rsidP="0007445A">
            <w:pPr>
              <w:ind w:firstLine="720"/>
            </w:pPr>
          </w:p>
          <w:p w14:paraId="17F4AF9D" w14:textId="77777777" w:rsidR="0007445A" w:rsidRDefault="0007445A" w:rsidP="0007445A">
            <w:pPr>
              <w:ind w:firstLine="720"/>
            </w:pPr>
          </w:p>
          <w:p w14:paraId="2101C798" w14:textId="77777777" w:rsidR="0007445A" w:rsidRDefault="0007445A" w:rsidP="0007445A">
            <w:pPr>
              <w:ind w:firstLine="720"/>
            </w:pPr>
          </w:p>
          <w:p w14:paraId="5C52D67A" w14:textId="77777777" w:rsidR="0007445A" w:rsidRDefault="0007445A" w:rsidP="0007445A">
            <w:pPr>
              <w:ind w:firstLine="720"/>
            </w:pPr>
          </w:p>
          <w:p w14:paraId="70FAF25D" w14:textId="77777777" w:rsidR="0007445A" w:rsidRDefault="0007445A" w:rsidP="0007445A">
            <w:pPr>
              <w:ind w:firstLine="720"/>
            </w:pPr>
          </w:p>
          <w:p w14:paraId="6630D723" w14:textId="77777777" w:rsidR="0007445A" w:rsidRPr="00CB6406" w:rsidRDefault="0007445A" w:rsidP="0007445A">
            <w:pPr>
              <w:ind w:firstLine="720"/>
            </w:pPr>
          </w:p>
        </w:tc>
        <w:tc>
          <w:tcPr>
            <w:tcW w:w="1179" w:type="dxa"/>
          </w:tcPr>
          <w:p w14:paraId="7ABA5591" w14:textId="77777777" w:rsidR="0007445A" w:rsidRDefault="0007445A" w:rsidP="0007445A"/>
        </w:tc>
        <w:tc>
          <w:tcPr>
            <w:tcW w:w="1515" w:type="dxa"/>
          </w:tcPr>
          <w:p w14:paraId="5971A58B" w14:textId="77777777" w:rsidR="0007445A" w:rsidRDefault="0007445A" w:rsidP="0007445A">
            <w:r>
              <w:t xml:space="preserve">Enough to maintain oxygen saturation levels above 90. </w:t>
            </w:r>
          </w:p>
        </w:tc>
        <w:tc>
          <w:tcPr>
            <w:tcW w:w="1162" w:type="dxa"/>
          </w:tcPr>
          <w:p w14:paraId="77E8A7B9" w14:textId="77777777" w:rsidR="0007445A" w:rsidRDefault="0007445A" w:rsidP="0007445A">
            <w:r>
              <w:t>PRN</w:t>
            </w:r>
          </w:p>
        </w:tc>
        <w:tc>
          <w:tcPr>
            <w:tcW w:w="1560" w:type="dxa"/>
          </w:tcPr>
          <w:p w14:paraId="3377696E" w14:textId="77777777" w:rsidR="0007445A" w:rsidRDefault="0007445A" w:rsidP="0007445A">
            <w:r>
              <w:t xml:space="preserve">Administered when sick with a cold, usually at night to maintain </w:t>
            </w:r>
            <w:proofErr w:type="spellStart"/>
            <w:r>
              <w:t>sats</w:t>
            </w:r>
            <w:proofErr w:type="spellEnd"/>
            <w:r>
              <w:t xml:space="preserve">, provided in the event of a seizure, provided during sleep if continuous </w:t>
            </w:r>
            <w:proofErr w:type="spellStart"/>
            <w:r>
              <w:t>desats</w:t>
            </w:r>
            <w:proofErr w:type="spellEnd"/>
            <w:r>
              <w:t xml:space="preserve"> due to sleep apnea. </w:t>
            </w:r>
          </w:p>
        </w:tc>
        <w:tc>
          <w:tcPr>
            <w:tcW w:w="1784" w:type="dxa"/>
          </w:tcPr>
          <w:p w14:paraId="0714794E" w14:textId="77777777" w:rsidR="0007445A" w:rsidRDefault="0007445A" w:rsidP="0007445A">
            <w:r>
              <w:t xml:space="preserve">Parents are to be contact if administering Oxygen. </w:t>
            </w:r>
          </w:p>
        </w:tc>
      </w:tr>
      <w:tr w:rsidR="0007445A" w14:paraId="468C0365" w14:textId="77777777" w:rsidTr="00FD289E">
        <w:tc>
          <w:tcPr>
            <w:tcW w:w="2376" w:type="dxa"/>
          </w:tcPr>
          <w:p w14:paraId="06050B05" w14:textId="77777777" w:rsidR="0007445A" w:rsidRPr="00484765" w:rsidRDefault="0007445A" w:rsidP="0007445A">
            <w:pPr>
              <w:rPr>
                <w:b/>
                <w:sz w:val="28"/>
                <w:szCs w:val="28"/>
              </w:rPr>
            </w:pPr>
            <w:r w:rsidRPr="00484765">
              <w:rPr>
                <w:b/>
                <w:sz w:val="28"/>
                <w:szCs w:val="28"/>
              </w:rPr>
              <w:t>NUTRITION/DIET</w:t>
            </w:r>
          </w:p>
        </w:tc>
        <w:tc>
          <w:tcPr>
            <w:tcW w:w="1179" w:type="dxa"/>
          </w:tcPr>
          <w:p w14:paraId="0A84858D" w14:textId="77777777" w:rsidR="0007445A" w:rsidRPr="008A739D" w:rsidRDefault="0007445A" w:rsidP="0007445A">
            <w:pPr>
              <w:rPr>
                <w:b/>
              </w:rPr>
            </w:pPr>
            <w:r w:rsidRPr="008A739D">
              <w:rPr>
                <w:b/>
              </w:rPr>
              <w:t>Preparation</w:t>
            </w:r>
          </w:p>
        </w:tc>
        <w:tc>
          <w:tcPr>
            <w:tcW w:w="1515" w:type="dxa"/>
          </w:tcPr>
          <w:p w14:paraId="190437AF" w14:textId="77777777" w:rsidR="0007445A" w:rsidRPr="00A97B34" w:rsidRDefault="0007445A" w:rsidP="0007445A">
            <w:pPr>
              <w:rPr>
                <w:b/>
              </w:rPr>
            </w:pPr>
            <w:r w:rsidRPr="00A97B34">
              <w:rPr>
                <w:b/>
              </w:rPr>
              <w:t>RATE</w:t>
            </w:r>
            <w:r>
              <w:rPr>
                <w:b/>
              </w:rPr>
              <w:t>/DOSE</w:t>
            </w:r>
            <w:r w:rsidRPr="00A97B34">
              <w:rPr>
                <w:b/>
              </w:rPr>
              <w:t xml:space="preserve">: </w:t>
            </w:r>
          </w:p>
        </w:tc>
        <w:tc>
          <w:tcPr>
            <w:tcW w:w="1162" w:type="dxa"/>
          </w:tcPr>
          <w:p w14:paraId="51D8F6A9" w14:textId="77777777" w:rsidR="0007445A" w:rsidRPr="00A97B34" w:rsidRDefault="0007445A" w:rsidP="0007445A">
            <w:pPr>
              <w:rPr>
                <w:b/>
              </w:rPr>
            </w:pPr>
            <w:r w:rsidRPr="00A97B34">
              <w:rPr>
                <w:b/>
              </w:rPr>
              <w:t>Preparation time</w:t>
            </w:r>
          </w:p>
        </w:tc>
        <w:tc>
          <w:tcPr>
            <w:tcW w:w="1560" w:type="dxa"/>
          </w:tcPr>
          <w:p w14:paraId="0B7B932E" w14:textId="77777777" w:rsidR="0007445A" w:rsidRDefault="0007445A" w:rsidP="0007445A"/>
        </w:tc>
        <w:tc>
          <w:tcPr>
            <w:tcW w:w="1784" w:type="dxa"/>
          </w:tcPr>
          <w:p w14:paraId="1ECA00C3" w14:textId="77777777" w:rsidR="0007445A" w:rsidRDefault="0007445A" w:rsidP="0007445A"/>
        </w:tc>
      </w:tr>
      <w:tr w:rsidR="0007445A" w14:paraId="762C798A" w14:textId="77777777" w:rsidTr="00FD289E">
        <w:tc>
          <w:tcPr>
            <w:tcW w:w="2376" w:type="dxa"/>
          </w:tcPr>
          <w:p w14:paraId="046B0945" w14:textId="77777777" w:rsidR="0007445A" w:rsidRDefault="0007445A" w:rsidP="0007445A">
            <w:r>
              <w:t>NEOCATE Junior</w:t>
            </w:r>
          </w:p>
          <w:p w14:paraId="194F4BCC" w14:textId="77777777" w:rsidR="0007445A" w:rsidRDefault="0007445A" w:rsidP="0007445A">
            <w:r>
              <w:t>Amino Acid-Based Formula Hypoallergenic Unflavoured</w:t>
            </w:r>
          </w:p>
          <w:p w14:paraId="121B9FA3" w14:textId="77777777" w:rsidR="0007445A" w:rsidRDefault="0007445A" w:rsidP="0007445A"/>
          <w:p w14:paraId="48C7F17A" w14:textId="77777777" w:rsidR="0007445A" w:rsidRDefault="0007445A" w:rsidP="0007445A">
            <w:r>
              <w:t>NO FOOD PER MOUTH</w:t>
            </w:r>
          </w:p>
        </w:tc>
        <w:tc>
          <w:tcPr>
            <w:tcW w:w="1179" w:type="dxa"/>
          </w:tcPr>
          <w:p w14:paraId="3987B72D" w14:textId="77777777" w:rsidR="0007445A" w:rsidRDefault="0007445A" w:rsidP="0007445A">
            <w:r>
              <w:t xml:space="preserve">54 scoops of formula with 1700ml warm or cool water (not hot) shake well </w:t>
            </w:r>
            <w:r>
              <w:lastRenderedPageBreak/>
              <w:t xml:space="preserve">until powder is dissolved, refrigerate, label time made, good for 24 hours. </w:t>
            </w:r>
          </w:p>
        </w:tc>
        <w:tc>
          <w:tcPr>
            <w:tcW w:w="1515" w:type="dxa"/>
          </w:tcPr>
          <w:p w14:paraId="268B1BBB" w14:textId="77777777" w:rsidR="0007445A" w:rsidRDefault="0007445A" w:rsidP="0007445A">
            <w:r w:rsidRPr="00A97B34">
              <w:rPr>
                <w:b/>
              </w:rPr>
              <w:lastRenderedPageBreak/>
              <w:t>Rate:</w:t>
            </w:r>
            <w:r>
              <w:t xml:space="preserve"> </w:t>
            </w:r>
            <w:r w:rsidRPr="00E2554C">
              <w:rPr>
                <w:highlight w:val="yellow"/>
              </w:rPr>
              <w:t>80</w:t>
            </w:r>
            <w:r>
              <w:rPr>
                <w:highlight w:val="yellow"/>
              </w:rPr>
              <w:t>ml/hr/24hr</w:t>
            </w:r>
            <w:r>
              <w:t xml:space="preserve"> day</w:t>
            </w:r>
          </w:p>
          <w:p w14:paraId="41B39B5E" w14:textId="77777777" w:rsidR="0007445A" w:rsidRDefault="0007445A" w:rsidP="0007445A">
            <w:r w:rsidRPr="00A97B34">
              <w:rPr>
                <w:b/>
              </w:rPr>
              <w:t>Dose:</w:t>
            </w:r>
            <w:r>
              <w:t xml:space="preserve"> set at INF on pump</w:t>
            </w:r>
          </w:p>
          <w:p w14:paraId="225C3519" w14:textId="77777777" w:rsidR="0007445A" w:rsidRPr="00484765" w:rsidRDefault="0007445A" w:rsidP="0007445A">
            <w:pPr>
              <w:rPr>
                <w:b/>
              </w:rPr>
            </w:pPr>
            <w:r w:rsidRPr="00484765">
              <w:rPr>
                <w:b/>
              </w:rPr>
              <w:t xml:space="preserve">TOTAL: </w:t>
            </w:r>
            <w:r>
              <w:rPr>
                <w:b/>
              </w:rPr>
              <w:t xml:space="preserve">1920 </w:t>
            </w:r>
            <w:commentRangeStart w:id="0"/>
            <w:r w:rsidRPr="00484765">
              <w:rPr>
                <w:b/>
              </w:rPr>
              <w:t>ml</w:t>
            </w:r>
            <w:commentRangeEnd w:id="0"/>
            <w:r>
              <w:rPr>
                <w:rStyle w:val="CommentReference"/>
              </w:rPr>
              <w:commentReference w:id="0"/>
            </w:r>
            <w:r w:rsidRPr="00484765">
              <w:rPr>
                <w:b/>
              </w:rPr>
              <w:t>/day</w:t>
            </w:r>
          </w:p>
        </w:tc>
        <w:tc>
          <w:tcPr>
            <w:tcW w:w="1162" w:type="dxa"/>
          </w:tcPr>
          <w:p w14:paraId="466DD2A7" w14:textId="77777777" w:rsidR="0007445A" w:rsidRDefault="0007445A" w:rsidP="0007445A">
            <w:r>
              <w:t>6am every day</w:t>
            </w:r>
          </w:p>
        </w:tc>
        <w:tc>
          <w:tcPr>
            <w:tcW w:w="1560" w:type="dxa"/>
          </w:tcPr>
          <w:p w14:paraId="7E3730F3" w14:textId="77777777" w:rsidR="0007445A" w:rsidRDefault="0007445A" w:rsidP="0007445A"/>
        </w:tc>
        <w:tc>
          <w:tcPr>
            <w:tcW w:w="1784" w:type="dxa"/>
          </w:tcPr>
          <w:p w14:paraId="265DC3C7" w14:textId="77777777" w:rsidR="0007445A" w:rsidRDefault="0007445A" w:rsidP="0007445A">
            <w:r>
              <w:t xml:space="preserve">*CHANGE FEED BOTTLE AT 6:00/6:15am every morning, do not mix old formula with new formula. </w:t>
            </w:r>
            <w:r w:rsidRPr="00B220FB">
              <w:rPr>
                <w:b/>
                <w:u w:val="single"/>
              </w:rPr>
              <w:t xml:space="preserve">ALWAYS </w:t>
            </w:r>
            <w:r w:rsidRPr="00B220FB">
              <w:rPr>
                <w:b/>
                <w:u w:val="single"/>
              </w:rPr>
              <w:lastRenderedPageBreak/>
              <w:t xml:space="preserve">disconnect at g-tube button if doing a transfer from chair to floor, chair to bed, bed to chair, etc. </w:t>
            </w:r>
            <w:r>
              <w:t xml:space="preserve"> Dose should be set at INF on pump, check at beginning of your shift.  </w:t>
            </w:r>
          </w:p>
        </w:tc>
      </w:tr>
      <w:tr w:rsidR="0007445A" w14:paraId="424AE6BE" w14:textId="77777777" w:rsidTr="00FD289E">
        <w:tc>
          <w:tcPr>
            <w:tcW w:w="2376" w:type="dxa"/>
          </w:tcPr>
          <w:p w14:paraId="233F9194" w14:textId="77777777" w:rsidR="0007445A" w:rsidRPr="00484765" w:rsidRDefault="0007445A" w:rsidP="0007445A">
            <w:pPr>
              <w:rPr>
                <w:b/>
                <w:sz w:val="28"/>
                <w:szCs w:val="28"/>
              </w:rPr>
            </w:pPr>
            <w:r w:rsidRPr="00484765">
              <w:rPr>
                <w:b/>
                <w:sz w:val="28"/>
                <w:szCs w:val="28"/>
              </w:rPr>
              <w:lastRenderedPageBreak/>
              <w:t>FLUSHES</w:t>
            </w:r>
          </w:p>
        </w:tc>
        <w:tc>
          <w:tcPr>
            <w:tcW w:w="1179" w:type="dxa"/>
          </w:tcPr>
          <w:p w14:paraId="58C0AAB7" w14:textId="77777777" w:rsidR="0007445A" w:rsidRDefault="0007445A" w:rsidP="0007445A"/>
        </w:tc>
        <w:tc>
          <w:tcPr>
            <w:tcW w:w="1515" w:type="dxa"/>
          </w:tcPr>
          <w:p w14:paraId="7262010C" w14:textId="77777777" w:rsidR="0007445A" w:rsidRPr="00484765" w:rsidRDefault="0007445A" w:rsidP="0007445A">
            <w:pPr>
              <w:rPr>
                <w:b/>
              </w:rPr>
            </w:pPr>
            <w:r w:rsidRPr="00484765">
              <w:rPr>
                <w:b/>
              </w:rPr>
              <w:t>AMOUNT</w:t>
            </w:r>
          </w:p>
        </w:tc>
        <w:tc>
          <w:tcPr>
            <w:tcW w:w="1162" w:type="dxa"/>
          </w:tcPr>
          <w:p w14:paraId="34CF3002" w14:textId="77777777" w:rsidR="0007445A" w:rsidRPr="00484765" w:rsidRDefault="0007445A" w:rsidP="0007445A">
            <w:pPr>
              <w:rPr>
                <w:b/>
              </w:rPr>
            </w:pPr>
            <w:r w:rsidRPr="00484765">
              <w:rPr>
                <w:b/>
              </w:rPr>
              <w:t>TIME</w:t>
            </w:r>
          </w:p>
        </w:tc>
        <w:tc>
          <w:tcPr>
            <w:tcW w:w="1560" w:type="dxa"/>
          </w:tcPr>
          <w:p w14:paraId="0B717FF1" w14:textId="77777777" w:rsidR="0007445A" w:rsidRDefault="0007445A" w:rsidP="0007445A"/>
        </w:tc>
        <w:tc>
          <w:tcPr>
            <w:tcW w:w="1784" w:type="dxa"/>
          </w:tcPr>
          <w:p w14:paraId="1C45F168" w14:textId="77777777" w:rsidR="0007445A" w:rsidRDefault="0007445A" w:rsidP="0007445A">
            <w:r>
              <w:t xml:space="preserve">Notes: </w:t>
            </w:r>
          </w:p>
        </w:tc>
      </w:tr>
      <w:tr w:rsidR="0007445A" w14:paraId="16AAB9E8" w14:textId="77777777" w:rsidTr="00FD289E">
        <w:tc>
          <w:tcPr>
            <w:tcW w:w="2376" w:type="dxa"/>
          </w:tcPr>
          <w:p w14:paraId="4E82D732" w14:textId="77777777" w:rsidR="0007445A" w:rsidRDefault="0007445A" w:rsidP="0007445A">
            <w:r>
              <w:t>Flushes on their own</w:t>
            </w:r>
          </w:p>
        </w:tc>
        <w:tc>
          <w:tcPr>
            <w:tcW w:w="1179" w:type="dxa"/>
          </w:tcPr>
          <w:p w14:paraId="0C8680A5" w14:textId="77777777" w:rsidR="0007445A" w:rsidRDefault="0007445A" w:rsidP="0007445A"/>
        </w:tc>
        <w:tc>
          <w:tcPr>
            <w:tcW w:w="1515" w:type="dxa"/>
          </w:tcPr>
          <w:p w14:paraId="1F01E780" w14:textId="77777777" w:rsidR="0007445A" w:rsidRDefault="0007445A" w:rsidP="0007445A">
            <w:r>
              <w:t>120ml</w:t>
            </w:r>
          </w:p>
        </w:tc>
        <w:tc>
          <w:tcPr>
            <w:tcW w:w="1162" w:type="dxa"/>
          </w:tcPr>
          <w:p w14:paraId="271ADDC3" w14:textId="77777777" w:rsidR="0007445A" w:rsidRDefault="0007445A" w:rsidP="0007445A">
            <w:r>
              <w:t xml:space="preserve">12pm </w:t>
            </w:r>
          </w:p>
        </w:tc>
        <w:tc>
          <w:tcPr>
            <w:tcW w:w="1560" w:type="dxa"/>
          </w:tcPr>
          <w:p w14:paraId="4CBA4786" w14:textId="77777777" w:rsidR="0007445A" w:rsidRDefault="0007445A" w:rsidP="0007445A"/>
        </w:tc>
        <w:tc>
          <w:tcPr>
            <w:tcW w:w="1784" w:type="dxa"/>
          </w:tcPr>
          <w:p w14:paraId="2156B6AC" w14:textId="77777777" w:rsidR="0007445A" w:rsidRDefault="0007445A" w:rsidP="0007445A"/>
        </w:tc>
      </w:tr>
      <w:tr w:rsidR="00B220FB" w14:paraId="0E908CE8" w14:textId="77777777" w:rsidTr="00FD289E">
        <w:tc>
          <w:tcPr>
            <w:tcW w:w="2376" w:type="dxa"/>
          </w:tcPr>
          <w:p w14:paraId="2EAAAF75" w14:textId="77777777" w:rsidR="00B220FB" w:rsidRPr="00B220FB" w:rsidRDefault="00B220FB" w:rsidP="0007445A">
            <w:pPr>
              <w:rPr>
                <w:b/>
              </w:rPr>
            </w:pPr>
            <w:r>
              <w:rPr>
                <w:b/>
              </w:rPr>
              <w:t>Attendant for Travel 1:1</w:t>
            </w:r>
          </w:p>
        </w:tc>
        <w:tc>
          <w:tcPr>
            <w:tcW w:w="1179" w:type="dxa"/>
          </w:tcPr>
          <w:p w14:paraId="6519DB7E" w14:textId="77777777" w:rsidR="00B220FB" w:rsidRDefault="00B220FB" w:rsidP="0007445A"/>
        </w:tc>
        <w:tc>
          <w:tcPr>
            <w:tcW w:w="1515" w:type="dxa"/>
          </w:tcPr>
          <w:p w14:paraId="2C064F42" w14:textId="77777777" w:rsidR="00B220FB" w:rsidRDefault="00B220FB" w:rsidP="0007445A">
            <w:r>
              <w:t>Khyra requires an attendant during travel</w:t>
            </w:r>
          </w:p>
        </w:tc>
        <w:tc>
          <w:tcPr>
            <w:tcW w:w="1162" w:type="dxa"/>
          </w:tcPr>
          <w:p w14:paraId="091B72B1" w14:textId="77777777" w:rsidR="00B220FB" w:rsidRDefault="00B220FB" w:rsidP="0007445A"/>
        </w:tc>
        <w:tc>
          <w:tcPr>
            <w:tcW w:w="1560" w:type="dxa"/>
          </w:tcPr>
          <w:p w14:paraId="7D0BB05C" w14:textId="77777777" w:rsidR="00B220FB" w:rsidRDefault="00B220FB" w:rsidP="0007445A"/>
        </w:tc>
        <w:tc>
          <w:tcPr>
            <w:tcW w:w="1784" w:type="dxa"/>
          </w:tcPr>
          <w:p w14:paraId="4479C53D" w14:textId="77777777" w:rsidR="00B220FB" w:rsidRDefault="00B220FB" w:rsidP="0007445A"/>
        </w:tc>
      </w:tr>
      <w:tr w:rsidR="00B220FB" w14:paraId="7235FE8E" w14:textId="77777777" w:rsidTr="00FD289E">
        <w:tc>
          <w:tcPr>
            <w:tcW w:w="2376" w:type="dxa"/>
          </w:tcPr>
          <w:p w14:paraId="5A7A484B" w14:textId="77777777" w:rsidR="00B220FB" w:rsidRDefault="00B220FB" w:rsidP="0007445A">
            <w:pPr>
              <w:rPr>
                <w:b/>
              </w:rPr>
            </w:pPr>
            <w:r>
              <w:rPr>
                <w:b/>
              </w:rPr>
              <w:t>LEG BRACE</w:t>
            </w:r>
          </w:p>
        </w:tc>
        <w:tc>
          <w:tcPr>
            <w:tcW w:w="1179" w:type="dxa"/>
          </w:tcPr>
          <w:p w14:paraId="20343EF0" w14:textId="77777777" w:rsidR="00B220FB" w:rsidRDefault="00B220FB" w:rsidP="0007445A"/>
        </w:tc>
        <w:tc>
          <w:tcPr>
            <w:tcW w:w="1515" w:type="dxa"/>
          </w:tcPr>
          <w:p w14:paraId="0F5F40ED" w14:textId="77777777" w:rsidR="00B220FB" w:rsidRDefault="00B220FB" w:rsidP="0007445A">
            <w:r>
              <w:t>Use during transfers and lifts</w:t>
            </w:r>
          </w:p>
        </w:tc>
        <w:tc>
          <w:tcPr>
            <w:tcW w:w="1162" w:type="dxa"/>
          </w:tcPr>
          <w:p w14:paraId="544A7F5D" w14:textId="77777777" w:rsidR="00B220FB" w:rsidRDefault="00B220FB" w:rsidP="0007445A"/>
        </w:tc>
        <w:tc>
          <w:tcPr>
            <w:tcW w:w="1560" w:type="dxa"/>
          </w:tcPr>
          <w:p w14:paraId="490506A0" w14:textId="77777777" w:rsidR="00B220FB" w:rsidRDefault="00B220FB" w:rsidP="0007445A">
            <w:r>
              <w:t>Osteoporosis- fragile bones</w:t>
            </w:r>
          </w:p>
        </w:tc>
        <w:tc>
          <w:tcPr>
            <w:tcW w:w="1784" w:type="dxa"/>
          </w:tcPr>
          <w:p w14:paraId="60DBFAEB" w14:textId="77777777" w:rsidR="00B220FB" w:rsidRDefault="00B220FB" w:rsidP="0007445A">
            <w:r>
              <w:t>Apply to Right leg</w:t>
            </w:r>
          </w:p>
        </w:tc>
      </w:tr>
    </w:tbl>
    <w:p w14:paraId="1C739116" w14:textId="77777777" w:rsidR="00B220FB" w:rsidRDefault="00B220FB" w:rsidP="00B220FB">
      <w:pPr>
        <w:spacing w:after="0"/>
        <w:rPr>
          <w:rFonts w:ascii="Blackadder ITC" w:hAnsi="Blackadder ITC"/>
          <w:i/>
          <w:u w:val="single"/>
        </w:rPr>
      </w:pPr>
    </w:p>
    <w:p w14:paraId="1891CA71" w14:textId="77777777" w:rsidR="00B220FB" w:rsidRDefault="00B220FB" w:rsidP="00B220FB">
      <w:pPr>
        <w:spacing w:after="0"/>
        <w:rPr>
          <w:rFonts w:ascii="Blackadder ITC" w:hAnsi="Blackadder ITC"/>
          <w:i/>
          <w:u w:val="single"/>
        </w:rPr>
      </w:pPr>
    </w:p>
    <w:p w14:paraId="2C101589" w14:textId="77777777" w:rsidR="00B220FB" w:rsidRDefault="00B220FB" w:rsidP="00B220FB">
      <w:pPr>
        <w:spacing w:after="0"/>
        <w:rPr>
          <w:rFonts w:ascii="Blackadder ITC" w:hAnsi="Blackadder ITC"/>
          <w:i/>
          <w:u w:val="single"/>
        </w:rPr>
      </w:pPr>
    </w:p>
    <w:p w14:paraId="0017035D" w14:textId="77777777" w:rsidR="00B220FB" w:rsidRDefault="00EB68D7" w:rsidP="00B220FB">
      <w:pPr>
        <w:spacing w:after="0"/>
      </w:pPr>
      <w:r>
        <w:rPr>
          <w:rFonts w:ascii="Blackadder ITC" w:hAnsi="Blackadder ITC"/>
          <w:i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20FB" w:rsidRPr="008A6819">
        <w:rPr>
          <w:rFonts w:ascii="Blackadder ITC" w:hAnsi="Blackadder ITC"/>
          <w:i/>
          <w:u w:val="single"/>
        </w:rPr>
        <w:t>____Terry Burgess_</w:t>
      </w:r>
      <w:r>
        <w:rPr>
          <w:rFonts w:ascii="Blackadder ITC" w:hAnsi="Blackadder ITC"/>
          <w:i/>
          <w:u w:val="single"/>
        </w:rPr>
        <w:t>/August 31rst, 2015</w:t>
      </w:r>
      <w:r w:rsidR="00B220FB" w:rsidRPr="008A6819">
        <w:rPr>
          <w:rFonts w:ascii="Blackadder ITC" w:hAnsi="Blackadder ITC"/>
          <w:i/>
          <w:u w:val="single"/>
        </w:rPr>
        <w:t>_</w:t>
      </w:r>
      <w:r w:rsidR="00B220FB">
        <w:tab/>
      </w:r>
      <w:r w:rsidR="00B220FB" w:rsidRPr="008A6819">
        <w:rPr>
          <w:u w:val="single"/>
        </w:rPr>
        <w:t>_</w:t>
      </w:r>
      <w:r w:rsidR="00B220FB">
        <w:rPr>
          <w:u w:val="single"/>
        </w:rPr>
        <w:t>_____________</w:t>
      </w:r>
      <w:r w:rsidR="00B220FB" w:rsidRPr="008A6819">
        <w:rPr>
          <w:u w:val="single"/>
        </w:rPr>
        <w:t>______</w:t>
      </w:r>
      <w:r w:rsidR="00B220FB">
        <w:tab/>
        <w:t>_______________________</w:t>
      </w:r>
      <w:r w:rsidR="00B220FB">
        <w:tab/>
      </w:r>
    </w:p>
    <w:p w14:paraId="0DE8AB0E" w14:textId="77777777" w:rsidR="00B220FB" w:rsidRDefault="00B220FB" w:rsidP="00B220FB">
      <w:r>
        <w:t>Parent Guardian Name &amp; Signature</w:t>
      </w:r>
      <w:r>
        <w:tab/>
        <w:t xml:space="preserve"> Date</w:t>
      </w:r>
      <w:r>
        <w:tab/>
      </w:r>
      <w:r>
        <w:tab/>
      </w:r>
      <w:r>
        <w:tab/>
      </w:r>
      <w:r>
        <w:tab/>
        <w:t xml:space="preserve"> Physician Signature</w:t>
      </w:r>
      <w:r>
        <w:tab/>
      </w:r>
      <w:r>
        <w:tab/>
        <w:t>Date</w:t>
      </w:r>
    </w:p>
    <w:p w14:paraId="31F6E844" w14:textId="77777777" w:rsidR="00B220FB" w:rsidRDefault="00B220FB" w:rsidP="00B220FB">
      <w:pPr>
        <w:spacing w:after="0"/>
        <w:rPr>
          <w:rFonts w:ascii="Blackadder ITC" w:hAnsi="Blackadder ITC"/>
          <w:i/>
          <w:u w:val="single"/>
        </w:rPr>
      </w:pPr>
      <w:bookmarkStart w:id="1" w:name="_GoBack"/>
      <w:bookmarkEnd w:id="1"/>
    </w:p>
    <w:sectPr w:rsidR="00B220F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erry" w:date="2015-08-31T16:52:00Z" w:initials="T">
    <w:p w14:paraId="77F3ED53" w14:textId="77777777" w:rsidR="0007445A" w:rsidRDefault="0007445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F3ED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C566C" w14:textId="77777777" w:rsidR="00553F72" w:rsidRDefault="00553F72" w:rsidP="0007445A">
      <w:pPr>
        <w:spacing w:after="0" w:line="240" w:lineRule="auto"/>
      </w:pPr>
      <w:r>
        <w:separator/>
      </w:r>
    </w:p>
  </w:endnote>
  <w:endnote w:type="continuationSeparator" w:id="0">
    <w:p w14:paraId="0BE9A55C" w14:textId="77777777" w:rsidR="00553F72" w:rsidRDefault="00553F72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3873A" w14:textId="77777777" w:rsidR="00553F72" w:rsidRDefault="00553F72" w:rsidP="0007445A">
      <w:pPr>
        <w:spacing w:after="0" w:line="240" w:lineRule="auto"/>
      </w:pPr>
      <w:r>
        <w:separator/>
      </w:r>
    </w:p>
  </w:footnote>
  <w:footnote w:type="continuationSeparator" w:id="0">
    <w:p w14:paraId="2D0999F5" w14:textId="77777777" w:rsidR="00553F72" w:rsidRDefault="00553F72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9FA1" w14:textId="77777777" w:rsidR="0007445A" w:rsidRDefault="0007445A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C77420" wp14:editId="25BEC7F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E9D1676" w14:textId="77777777" w:rsidR="0007445A" w:rsidRDefault="0007445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C7742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E9D1676" w14:textId="77777777" w:rsidR="0007445A" w:rsidRDefault="0007445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Essential Medications and/or procedures for Khyra Burgess to be administered during the regular school hours for the health or </w:t>
    </w:r>
    <w:proofErr w:type="spellStart"/>
    <w:r>
      <w:t>well being</w:t>
    </w:r>
    <w:proofErr w:type="spellEnd"/>
    <w:r>
      <w:t xml:space="preserve"> of Khyra.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D5E1F"/>
    <w:multiLevelType w:val="hybridMultilevel"/>
    <w:tmpl w:val="3668A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ry">
    <w15:presenceInfo w15:providerId="None" w15:userId="Te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69"/>
    <w:rsid w:val="00003569"/>
    <w:rsid w:val="0007445A"/>
    <w:rsid w:val="003456CA"/>
    <w:rsid w:val="0052361C"/>
    <w:rsid w:val="00553F72"/>
    <w:rsid w:val="00B220FB"/>
    <w:rsid w:val="00EB68D7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D678"/>
  <w15:chartTrackingRefBased/>
  <w15:docId w15:val="{8547E7FD-3EC4-4178-919F-831D58F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69"/>
    <w:pPr>
      <w:ind w:left="720"/>
      <w:contextualSpacing/>
    </w:pPr>
  </w:style>
  <w:style w:type="table" w:styleId="TableGrid">
    <w:name w:val="Table Grid"/>
    <w:basedOn w:val="TableNormal"/>
    <w:uiPriority w:val="59"/>
    <w:rsid w:val="000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4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5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44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744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5A"/>
  </w:style>
  <w:style w:type="paragraph" w:styleId="Footer">
    <w:name w:val="footer"/>
    <w:basedOn w:val="Normal"/>
    <w:link w:val="FooterChar"/>
    <w:uiPriority w:val="99"/>
    <w:unhideWhenUsed/>
    <w:rsid w:val="0007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2</cp:revision>
  <cp:lastPrinted>2015-08-31T23:34:00Z</cp:lastPrinted>
  <dcterms:created xsi:type="dcterms:W3CDTF">2015-08-31T23:35:00Z</dcterms:created>
  <dcterms:modified xsi:type="dcterms:W3CDTF">2015-08-31T23:35:00Z</dcterms:modified>
</cp:coreProperties>
</file>